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0C70D7" w14:textId="77777777" w:rsidR="00DD26FB" w:rsidRDefault="00DD26FB" w:rsidP="00DD26FB">
      <w:pPr>
        <w:spacing w:after="0"/>
        <w:ind w:left="-1440" w:right="10694"/>
      </w:pPr>
    </w:p>
    <w:p w14:paraId="55518E9E" w14:textId="77777777" w:rsidR="00DD26FB" w:rsidRDefault="00DD26FB" w:rsidP="00DD26FB">
      <w:pPr>
        <w:rPr>
          <w:sz w:val="36"/>
        </w:rPr>
      </w:pPr>
    </w:p>
    <w:p w14:paraId="34D92B2D" w14:textId="77777777" w:rsidR="00DD26FB" w:rsidRDefault="00DD26FB" w:rsidP="00DD26FB">
      <w:pPr>
        <w:rPr>
          <w:sz w:val="36"/>
        </w:rPr>
      </w:pPr>
    </w:p>
    <w:p w14:paraId="0A5A323F" w14:textId="69D34D3F" w:rsidR="00DD26FB" w:rsidRDefault="00DD26FB" w:rsidP="00DD26FB">
      <w:pPr>
        <w:jc w:val="center"/>
        <w:rPr>
          <w:sz w:val="36"/>
        </w:rPr>
      </w:pPr>
    </w:p>
    <w:p w14:paraId="414646A5" w14:textId="77777777" w:rsidR="00DD26FB" w:rsidRDefault="00DD26FB" w:rsidP="00DD26FB">
      <w:pPr>
        <w:rPr>
          <w:sz w:val="36"/>
        </w:rPr>
      </w:pPr>
    </w:p>
    <w:p w14:paraId="401104C7" w14:textId="77777777" w:rsidR="00DD26FB" w:rsidRDefault="00DD26FB" w:rsidP="00DD26FB">
      <w:pPr>
        <w:rPr>
          <w:sz w:val="36"/>
        </w:rPr>
      </w:pPr>
    </w:p>
    <w:p w14:paraId="67F12227" w14:textId="77777777"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E532E6" wp14:editId="74DE9D8F">
                <wp:simplePos x="0" y="0"/>
                <wp:positionH relativeFrom="column">
                  <wp:posOffset>-233045</wp:posOffset>
                </wp:positionH>
                <wp:positionV relativeFrom="paragraph">
                  <wp:posOffset>209360</wp:posOffset>
                </wp:positionV>
                <wp:extent cx="6343650" cy="1794510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43650" cy="179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2B7FC2" w14:textId="77777777" w:rsidR="00D607BA" w:rsidRPr="00F17160" w:rsidRDefault="00D607BA" w:rsidP="00DD26F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</w:pPr>
                            <w:r w:rsidRPr="00F17160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 xml:space="preserve">Procedimiento de </w:t>
                            </w:r>
                          </w:p>
                          <w:p w14:paraId="72D137C6" w14:textId="77777777" w:rsidR="00DD26FB" w:rsidRPr="00D607BA" w:rsidRDefault="00B22EDF" w:rsidP="00DD26F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Contrataci</w:t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ó</w:t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n de Personal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E532E6" id="Título 1" o:spid="_x0000_s1026" style="position:absolute;margin-left:-18.35pt;margin-top:16.5pt;width:499.5pt;height:14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" filled="f" stroked="f">
                <o:lock v:ext="edit" grouping="t"/>
                <v:textbox>
                  <w:txbxContent>
                    <w:p w14:paraId="6F2B7FC2" w14:textId="77777777" w:rsidR="00D607BA" w:rsidRPr="00F17160" w:rsidRDefault="00D607BA" w:rsidP="00DD26F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</w:pPr>
                      <w:r w:rsidRPr="00F17160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 xml:space="preserve">Procedimiento de </w:t>
                      </w:r>
                    </w:p>
                    <w:p w14:paraId="72D137C6" w14:textId="77777777" w:rsidR="00DD26FB" w:rsidRPr="00D607BA" w:rsidRDefault="00B22EDF" w:rsidP="00DD26F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>Contrataci</w:t>
                      </w:r>
                      <w:r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>ó</w:t>
                      </w:r>
                      <w:r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>n de Personal</w:t>
                      </w:r>
                    </w:p>
                  </w:txbxContent>
                </v:textbox>
              </v:rect>
            </w:pict>
          </mc:Fallback>
        </mc:AlternateContent>
      </w:r>
    </w:p>
    <w:p w14:paraId="28B82689" w14:textId="77777777"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4F6878" wp14:editId="50677E43">
                <wp:simplePos x="0" y="0"/>
                <wp:positionH relativeFrom="column">
                  <wp:posOffset>200660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C053F0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lz8w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" strokecolor="#7f7f7f [1612]" strokeweight="1.5pt"/>
            </w:pict>
          </mc:Fallback>
        </mc:AlternateContent>
      </w:r>
    </w:p>
    <w:p w14:paraId="3BAB0C9E" w14:textId="77777777" w:rsidR="00DD26FB" w:rsidRDefault="00DD26FB" w:rsidP="00DD26FB">
      <w:pPr>
        <w:rPr>
          <w:sz w:val="36"/>
        </w:rPr>
      </w:pPr>
    </w:p>
    <w:p w14:paraId="2C0FE1BE" w14:textId="77777777" w:rsidR="00DD26FB" w:rsidRDefault="00DD26FB" w:rsidP="00DD26FB">
      <w:pPr>
        <w:rPr>
          <w:sz w:val="36"/>
        </w:rPr>
      </w:pPr>
    </w:p>
    <w:p w14:paraId="7853EF6A" w14:textId="77777777" w:rsidR="00DD26FB" w:rsidRDefault="00DD26FB" w:rsidP="00DD26FB">
      <w:pPr>
        <w:rPr>
          <w:sz w:val="36"/>
        </w:rPr>
      </w:pPr>
    </w:p>
    <w:p w14:paraId="4714BAF4" w14:textId="77777777"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63B2CC" wp14:editId="64CF0982">
                <wp:simplePos x="0" y="0"/>
                <wp:positionH relativeFrom="column">
                  <wp:posOffset>218440</wp:posOffset>
                </wp:positionH>
                <wp:positionV relativeFrom="paragraph">
                  <wp:posOffset>101790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4C66F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8pt" to="460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" strokecolor="#7f7f7f [1612]" strokeweight="1.5pt"/>
            </w:pict>
          </mc:Fallback>
        </mc:AlternateContent>
      </w:r>
    </w:p>
    <w:p w14:paraId="01550FD1" w14:textId="77777777" w:rsidR="00DD26FB" w:rsidRDefault="00DD26FB" w:rsidP="00DD26FB">
      <w:pPr>
        <w:rPr>
          <w:sz w:val="36"/>
        </w:rPr>
      </w:pPr>
    </w:p>
    <w:p w14:paraId="374C6AFD" w14:textId="77777777" w:rsidR="00DD26FB" w:rsidRDefault="00DD26FB" w:rsidP="00DD26FB">
      <w:pPr>
        <w:rPr>
          <w:sz w:val="36"/>
        </w:rPr>
      </w:pPr>
    </w:p>
    <w:p w14:paraId="09B1503E" w14:textId="77777777" w:rsidR="00DD26FB" w:rsidRDefault="00DD26FB" w:rsidP="00DD26FB">
      <w:pPr>
        <w:rPr>
          <w:sz w:val="36"/>
        </w:rPr>
      </w:pPr>
    </w:p>
    <w:p w14:paraId="6CFCC587" w14:textId="33905F9B" w:rsidR="00AC7410" w:rsidRPr="00103C85" w:rsidRDefault="00AC7410" w:rsidP="00103C85">
      <w:pPr>
        <w:pStyle w:val="NormalWeb"/>
        <w:shd w:val="clear" w:color="auto" w:fill="FFFFFF"/>
        <w:spacing w:before="96" w:beforeAutospacing="0" w:after="120" w:afterAutospacing="0" w:line="288" w:lineRule="atLeast"/>
        <w:jc w:val="center"/>
        <w:rPr>
          <w:rFonts w:asciiTheme="majorHAnsi" w:hAnsiTheme="majorHAnsi" w:cstheme="majorHAnsi"/>
          <w:sz w:val="30"/>
          <w:szCs w:val="30"/>
        </w:rPr>
      </w:pPr>
      <w:r>
        <w:br w:type="page"/>
      </w:r>
    </w:p>
    <w:tbl>
      <w:tblPr>
        <w:tblStyle w:val="Tablaconcuadrcula"/>
        <w:tblW w:w="9162" w:type="dxa"/>
        <w:tblLook w:val="04A0" w:firstRow="1" w:lastRow="0" w:firstColumn="1" w:lastColumn="0" w:noHBand="0" w:noVBand="1"/>
      </w:tblPr>
      <w:tblGrid>
        <w:gridCol w:w="803"/>
        <w:gridCol w:w="3817"/>
        <w:gridCol w:w="2200"/>
        <w:gridCol w:w="2342"/>
      </w:tblGrid>
      <w:tr w:rsidR="00B22EDF" w14:paraId="18CF89C4" w14:textId="77777777" w:rsidTr="00DD4AD4">
        <w:tc>
          <w:tcPr>
            <w:tcW w:w="4620" w:type="dxa"/>
            <w:gridSpan w:val="2"/>
          </w:tcPr>
          <w:p w14:paraId="3832BE29" w14:textId="77777777" w:rsidR="00B22EDF" w:rsidRPr="00844167" w:rsidRDefault="00B22EDF" w:rsidP="00ED1203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lastRenderedPageBreak/>
              <w:t>Asociación Deportiva Nacional de Tiro con Armas de Caza</w:t>
            </w:r>
          </w:p>
        </w:tc>
        <w:tc>
          <w:tcPr>
            <w:tcW w:w="4542" w:type="dxa"/>
            <w:gridSpan w:val="2"/>
          </w:tcPr>
          <w:p w14:paraId="0DB5F6F3" w14:textId="77777777" w:rsidR="00B22EDF" w:rsidRPr="00844167" w:rsidRDefault="00B22EDF" w:rsidP="00ED1203">
            <w:pPr>
              <w:jc w:val="right"/>
              <w:rPr>
                <w:b/>
                <w:lang w:val="es-MX"/>
              </w:rPr>
            </w:pPr>
            <w:r>
              <w:rPr>
                <w:b/>
                <w:lang w:val="es-MX"/>
              </w:rPr>
              <w:t>Páginas 2</w:t>
            </w:r>
            <w:r w:rsidRPr="00844167">
              <w:rPr>
                <w:b/>
                <w:lang w:val="es-MX"/>
              </w:rPr>
              <w:t>/</w:t>
            </w:r>
            <w:r>
              <w:rPr>
                <w:b/>
                <w:lang w:val="es-MX"/>
              </w:rPr>
              <w:t>2</w:t>
            </w:r>
          </w:p>
        </w:tc>
      </w:tr>
      <w:tr w:rsidR="00B22EDF" w14:paraId="5FBB0449" w14:textId="77777777" w:rsidTr="00DD4AD4">
        <w:tc>
          <w:tcPr>
            <w:tcW w:w="4620" w:type="dxa"/>
            <w:gridSpan w:val="2"/>
          </w:tcPr>
          <w:p w14:paraId="6CE4F499" w14:textId="77777777" w:rsidR="00B22EDF" w:rsidRPr="00844167" w:rsidRDefault="00B22EDF" w:rsidP="00ED1203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 xml:space="preserve">Procedimiento: </w:t>
            </w:r>
            <w:r>
              <w:rPr>
                <w:lang w:val="es-MX"/>
              </w:rPr>
              <w:t>Contratación de Personal</w:t>
            </w:r>
            <w:r>
              <w:rPr>
                <w:b/>
                <w:lang w:val="es-MX"/>
              </w:rPr>
              <w:t xml:space="preserve">  </w:t>
            </w:r>
          </w:p>
        </w:tc>
        <w:tc>
          <w:tcPr>
            <w:tcW w:w="4542" w:type="dxa"/>
            <w:gridSpan w:val="2"/>
          </w:tcPr>
          <w:p w14:paraId="26888DF7" w14:textId="77777777" w:rsidR="00B22EDF" w:rsidRPr="00844167" w:rsidRDefault="00B22EDF" w:rsidP="00ED1203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Objetivo: </w:t>
            </w:r>
            <w:r w:rsidRPr="007A76FF">
              <w:rPr>
                <w:lang w:val="es-MX"/>
              </w:rPr>
              <w:t xml:space="preserve">Normar el procedimiento </w:t>
            </w:r>
            <w:r>
              <w:rPr>
                <w:lang w:val="es-MX"/>
              </w:rPr>
              <w:t xml:space="preserve">de contratación de personal </w:t>
            </w:r>
          </w:p>
        </w:tc>
      </w:tr>
      <w:tr w:rsidR="00B22EDF" w14:paraId="2C104AFA" w14:textId="77777777" w:rsidTr="00DD4AD4">
        <w:tc>
          <w:tcPr>
            <w:tcW w:w="4620" w:type="dxa"/>
            <w:gridSpan w:val="2"/>
          </w:tcPr>
          <w:p w14:paraId="24A05045" w14:textId="77777777" w:rsidR="00B22EDF" w:rsidRPr="00844167" w:rsidRDefault="00B22EDF" w:rsidP="00ED1203">
            <w:pPr>
              <w:autoSpaceDE w:val="0"/>
              <w:autoSpaceDN w:val="0"/>
              <w:adjustRightInd w:val="0"/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Base Legal: </w:t>
            </w:r>
            <w:r>
              <w:rPr>
                <w:lang w:val="es-MX"/>
              </w:rPr>
              <w:t>Ley Orgánica del Presupuesto, Código de Trabajo, Estatutos de ASOTAC.</w:t>
            </w:r>
          </w:p>
        </w:tc>
        <w:tc>
          <w:tcPr>
            <w:tcW w:w="4542" w:type="dxa"/>
            <w:gridSpan w:val="2"/>
          </w:tcPr>
          <w:p w14:paraId="35342230" w14:textId="7AF3571F" w:rsidR="00B22EDF" w:rsidRDefault="00B22EDF" w:rsidP="00ED1203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Responsable: </w:t>
            </w:r>
            <w:r w:rsidR="005F2EF9">
              <w:rPr>
                <w:lang w:val="es-MX"/>
              </w:rPr>
              <w:t xml:space="preserve">Gerente </w:t>
            </w:r>
          </w:p>
        </w:tc>
      </w:tr>
      <w:tr w:rsidR="00B22EDF" w14:paraId="4BF61F93" w14:textId="77777777" w:rsidTr="00DD4AD4">
        <w:tc>
          <w:tcPr>
            <w:tcW w:w="803" w:type="dxa"/>
          </w:tcPr>
          <w:p w14:paraId="081933DD" w14:textId="77777777" w:rsidR="00B22EDF" w:rsidRPr="00844167" w:rsidRDefault="00B22EDF" w:rsidP="00ED1203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No.</w:t>
            </w:r>
          </w:p>
        </w:tc>
        <w:tc>
          <w:tcPr>
            <w:tcW w:w="3817" w:type="dxa"/>
          </w:tcPr>
          <w:p w14:paraId="49E74CFF" w14:textId="77777777" w:rsidR="00B22EDF" w:rsidRPr="00844167" w:rsidRDefault="00B22EDF" w:rsidP="00ED1203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Descripción</w:t>
            </w:r>
          </w:p>
        </w:tc>
        <w:tc>
          <w:tcPr>
            <w:tcW w:w="2200" w:type="dxa"/>
          </w:tcPr>
          <w:p w14:paraId="4981B6D1" w14:textId="77777777" w:rsidR="00B22EDF" w:rsidRPr="00844167" w:rsidRDefault="00B22EDF" w:rsidP="00ED1203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Tiempo</w:t>
            </w:r>
          </w:p>
        </w:tc>
        <w:tc>
          <w:tcPr>
            <w:tcW w:w="2342" w:type="dxa"/>
          </w:tcPr>
          <w:p w14:paraId="104F4426" w14:textId="77777777" w:rsidR="00B22EDF" w:rsidRPr="00844167" w:rsidRDefault="00B22EDF" w:rsidP="00ED1203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Responsable</w:t>
            </w:r>
          </w:p>
        </w:tc>
      </w:tr>
      <w:tr w:rsidR="00B22EDF" w14:paraId="234030CE" w14:textId="77777777" w:rsidTr="00DD4AD4">
        <w:tc>
          <w:tcPr>
            <w:tcW w:w="803" w:type="dxa"/>
          </w:tcPr>
          <w:p w14:paraId="3C2625F7" w14:textId="77777777" w:rsidR="00B22EDF" w:rsidRDefault="00B22EDF" w:rsidP="00ED1203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3817" w:type="dxa"/>
          </w:tcPr>
          <w:p w14:paraId="1E8B4D39" w14:textId="77777777" w:rsidR="00B22EDF" w:rsidRDefault="00B22EDF" w:rsidP="00ED120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El Comité Ejecutivo de ASOTAC, manifiesta la necesidad de contratar personal</w:t>
            </w:r>
          </w:p>
        </w:tc>
        <w:tc>
          <w:tcPr>
            <w:tcW w:w="2200" w:type="dxa"/>
          </w:tcPr>
          <w:p w14:paraId="611E4B09" w14:textId="77777777" w:rsidR="00B22EDF" w:rsidRDefault="00B22EDF" w:rsidP="00ED120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342" w:type="dxa"/>
          </w:tcPr>
          <w:p w14:paraId="62319579" w14:textId="77777777" w:rsidR="00B22EDF" w:rsidRDefault="00B22EDF" w:rsidP="00ED120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Presidente del Comité Ejecutivo</w:t>
            </w:r>
          </w:p>
        </w:tc>
      </w:tr>
      <w:tr w:rsidR="00B22EDF" w14:paraId="762C35E1" w14:textId="77777777" w:rsidTr="00DD4AD4">
        <w:tc>
          <w:tcPr>
            <w:tcW w:w="803" w:type="dxa"/>
          </w:tcPr>
          <w:p w14:paraId="709D0D40" w14:textId="77777777" w:rsidR="00B22EDF" w:rsidRDefault="00B22EDF" w:rsidP="00ED1203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3817" w:type="dxa"/>
          </w:tcPr>
          <w:p w14:paraId="541235DA" w14:textId="6F9E8FC9" w:rsidR="00B22EDF" w:rsidRDefault="00B22EDF" w:rsidP="00ED120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traslada la decisión a la Gerencia para iniciar proceso</w:t>
            </w:r>
          </w:p>
        </w:tc>
        <w:tc>
          <w:tcPr>
            <w:tcW w:w="2200" w:type="dxa"/>
          </w:tcPr>
          <w:p w14:paraId="59A8D1B9" w14:textId="77777777" w:rsidR="00B22EDF" w:rsidRDefault="00B22EDF" w:rsidP="00ED120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5 días</w:t>
            </w:r>
          </w:p>
        </w:tc>
        <w:tc>
          <w:tcPr>
            <w:tcW w:w="2342" w:type="dxa"/>
          </w:tcPr>
          <w:p w14:paraId="3C8284C4" w14:textId="5D968C20" w:rsidR="00B22EDF" w:rsidRDefault="00B22EDF" w:rsidP="00ED120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Gerente</w:t>
            </w:r>
          </w:p>
        </w:tc>
      </w:tr>
      <w:tr w:rsidR="00B22EDF" w14:paraId="7CF29325" w14:textId="77777777" w:rsidTr="00DD4AD4">
        <w:tc>
          <w:tcPr>
            <w:tcW w:w="803" w:type="dxa"/>
          </w:tcPr>
          <w:p w14:paraId="191C0169" w14:textId="77777777" w:rsidR="00B22EDF" w:rsidRDefault="00B22EDF" w:rsidP="00ED1203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3817" w:type="dxa"/>
          </w:tcPr>
          <w:p w14:paraId="626ED89B" w14:textId="0B7776E4" w:rsidR="00B22EDF" w:rsidRDefault="00830917" w:rsidP="00ED120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El Gerente </w:t>
            </w:r>
            <w:r w:rsidR="00B22EDF">
              <w:rPr>
                <w:lang w:val="es-MX"/>
              </w:rPr>
              <w:t xml:space="preserve">solicita a la Coordinación Administrativa – Financiera elaborar los términos de referencia e iniciar el proceso de publicación y </w:t>
            </w:r>
            <w:r w:rsidR="00CC5B18">
              <w:rPr>
                <w:lang w:val="es-MX"/>
              </w:rPr>
              <w:t>selección (</w:t>
            </w:r>
            <w:r w:rsidR="00BA04D9">
              <w:rPr>
                <w:lang w:val="es-MX"/>
              </w:rPr>
              <w:t>podrá</w:t>
            </w:r>
            <w:r w:rsidR="004B3BBD">
              <w:rPr>
                <w:lang w:val="es-MX"/>
              </w:rPr>
              <w:t xml:space="preserve"> i</w:t>
            </w:r>
            <w:r w:rsidR="00B22EDF">
              <w:rPr>
                <w:lang w:val="es-MX"/>
              </w:rPr>
              <w:t>nvitar por correo, publicación, referencias etc. para obtener la mayor cantidad de personas interesadas)</w:t>
            </w:r>
          </w:p>
        </w:tc>
        <w:tc>
          <w:tcPr>
            <w:tcW w:w="2200" w:type="dxa"/>
          </w:tcPr>
          <w:p w14:paraId="5178ACBE" w14:textId="77777777" w:rsidR="00B22EDF" w:rsidRDefault="00B22EDF" w:rsidP="00ED120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5 días </w:t>
            </w:r>
          </w:p>
        </w:tc>
        <w:tc>
          <w:tcPr>
            <w:tcW w:w="2342" w:type="dxa"/>
          </w:tcPr>
          <w:p w14:paraId="1D87C739" w14:textId="79A39641" w:rsidR="00B22EDF" w:rsidRDefault="00B22EDF" w:rsidP="00ED120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</w:t>
            </w:r>
            <w:r w:rsidR="00C22478">
              <w:rPr>
                <w:lang w:val="es-MX"/>
              </w:rPr>
              <w:t xml:space="preserve"> – </w:t>
            </w:r>
            <w:r>
              <w:rPr>
                <w:lang w:val="es-MX"/>
              </w:rPr>
              <w:t>Administrativo</w:t>
            </w:r>
            <w:r w:rsidR="00C22478">
              <w:rPr>
                <w:lang w:val="es-MX"/>
              </w:rPr>
              <w:t xml:space="preserve"> </w:t>
            </w:r>
            <w:r>
              <w:rPr>
                <w:lang w:val="es-MX"/>
              </w:rPr>
              <w:t>Financiero</w:t>
            </w:r>
          </w:p>
        </w:tc>
      </w:tr>
      <w:tr w:rsidR="00C22478" w14:paraId="6BDBE6F5" w14:textId="77777777" w:rsidTr="00DD4AD4">
        <w:tc>
          <w:tcPr>
            <w:tcW w:w="803" w:type="dxa"/>
          </w:tcPr>
          <w:p w14:paraId="0103F08D" w14:textId="77777777" w:rsidR="00C22478" w:rsidRDefault="00C22478" w:rsidP="00C22478">
            <w:pPr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3817" w:type="dxa"/>
          </w:tcPr>
          <w:p w14:paraId="0F2FF950" w14:textId="77777777" w:rsidR="00C22478" w:rsidRDefault="00C22478" w:rsidP="00C22478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solicitará que todas las personas interesadas en participar de la selección deben presentar la siguiente documentación:</w:t>
            </w:r>
          </w:p>
          <w:p w14:paraId="3E7C2C5C" w14:textId="77777777" w:rsidR="00C22478" w:rsidRDefault="00C22478" w:rsidP="00C22478">
            <w:pPr>
              <w:pStyle w:val="Prrafodelista"/>
              <w:numPr>
                <w:ilvl w:val="0"/>
                <w:numId w:val="2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>CV con fotografía actualizado</w:t>
            </w:r>
          </w:p>
          <w:p w14:paraId="3CBE908A" w14:textId="77777777" w:rsidR="00C22478" w:rsidRDefault="00C22478" w:rsidP="00C22478">
            <w:pPr>
              <w:pStyle w:val="Prrafodelista"/>
              <w:numPr>
                <w:ilvl w:val="0"/>
                <w:numId w:val="2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>Antecedentes penales y policiacos</w:t>
            </w:r>
          </w:p>
          <w:p w14:paraId="75BBC875" w14:textId="77777777" w:rsidR="00C22478" w:rsidRDefault="00C22478" w:rsidP="00C22478">
            <w:pPr>
              <w:pStyle w:val="Prrafodelista"/>
              <w:numPr>
                <w:ilvl w:val="0"/>
                <w:numId w:val="2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>Copia simple del DPI</w:t>
            </w:r>
          </w:p>
          <w:p w14:paraId="400637E6" w14:textId="77777777" w:rsidR="00C22478" w:rsidRDefault="00C22478" w:rsidP="00C22478">
            <w:pPr>
              <w:pStyle w:val="Prrafodelista"/>
              <w:numPr>
                <w:ilvl w:val="0"/>
                <w:numId w:val="2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Copia de RTU </w:t>
            </w:r>
          </w:p>
          <w:p w14:paraId="27B798CA" w14:textId="4E2D28AA" w:rsidR="00C22478" w:rsidRDefault="00C22478" w:rsidP="00C22478">
            <w:pPr>
              <w:pStyle w:val="Prrafodelista"/>
              <w:numPr>
                <w:ilvl w:val="0"/>
                <w:numId w:val="2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>RGAE cuando aplique</w:t>
            </w:r>
          </w:p>
          <w:p w14:paraId="2646FFE1" w14:textId="6025A873" w:rsidR="00C22478" w:rsidRDefault="00C22478" w:rsidP="00C22478">
            <w:pPr>
              <w:pStyle w:val="Prrafodelista"/>
              <w:numPr>
                <w:ilvl w:val="0"/>
                <w:numId w:val="2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>RENAS</w:t>
            </w:r>
          </w:p>
          <w:p w14:paraId="499B5516" w14:textId="77777777" w:rsidR="00C22478" w:rsidRDefault="00C22478" w:rsidP="00C22478">
            <w:pPr>
              <w:pStyle w:val="Prrafodelista"/>
              <w:numPr>
                <w:ilvl w:val="0"/>
                <w:numId w:val="2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>Copia simple de Títulos</w:t>
            </w:r>
          </w:p>
          <w:p w14:paraId="671C015C" w14:textId="70145F1B" w:rsidR="00C22478" w:rsidRPr="00A4435B" w:rsidRDefault="00C22478" w:rsidP="00C22478">
            <w:pPr>
              <w:pStyle w:val="Prrafodelista"/>
              <w:numPr>
                <w:ilvl w:val="0"/>
                <w:numId w:val="2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>2 cartas de Recomendación</w:t>
            </w:r>
          </w:p>
        </w:tc>
        <w:tc>
          <w:tcPr>
            <w:tcW w:w="2200" w:type="dxa"/>
          </w:tcPr>
          <w:p w14:paraId="386D147E" w14:textId="77777777" w:rsidR="00C22478" w:rsidRDefault="00C22478" w:rsidP="00C22478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5 días</w:t>
            </w:r>
          </w:p>
        </w:tc>
        <w:tc>
          <w:tcPr>
            <w:tcW w:w="2342" w:type="dxa"/>
          </w:tcPr>
          <w:p w14:paraId="4BB7F918" w14:textId="4A30E60B" w:rsidR="00C22478" w:rsidRPr="00CA7F73" w:rsidRDefault="00C22478" w:rsidP="00C22478">
            <w:pPr>
              <w:jc w:val="center"/>
              <w:rPr>
                <w:highlight w:val="yellow"/>
                <w:lang w:val="es-MX"/>
              </w:rPr>
            </w:pPr>
            <w:r w:rsidRPr="00AE3511">
              <w:rPr>
                <w:lang w:val="es-MX"/>
              </w:rPr>
              <w:t>Coordinador – Administrativo Financiero</w:t>
            </w:r>
          </w:p>
        </w:tc>
      </w:tr>
      <w:tr w:rsidR="00AE3511" w14:paraId="19E02B4F" w14:textId="77777777" w:rsidTr="00DD4AD4">
        <w:tc>
          <w:tcPr>
            <w:tcW w:w="803" w:type="dxa"/>
          </w:tcPr>
          <w:p w14:paraId="6E382BA7" w14:textId="77777777" w:rsidR="00AE3511" w:rsidRDefault="00AE3511" w:rsidP="00AE3511">
            <w:pPr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3817" w:type="dxa"/>
          </w:tcPr>
          <w:p w14:paraId="7BEFA02C" w14:textId="30FF0C87" w:rsidR="00AE3511" w:rsidRDefault="00AE3511" w:rsidP="00AE3511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Podrá presentar una terna de tres candidatos para cada puesto según el caso, los cuales se someterán a consideración de la Gerencia la selección final</w:t>
            </w:r>
          </w:p>
        </w:tc>
        <w:tc>
          <w:tcPr>
            <w:tcW w:w="2200" w:type="dxa"/>
          </w:tcPr>
          <w:p w14:paraId="32E0B797" w14:textId="77777777" w:rsidR="00AE3511" w:rsidRDefault="00AE3511" w:rsidP="00AE3511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2 días</w:t>
            </w:r>
          </w:p>
        </w:tc>
        <w:tc>
          <w:tcPr>
            <w:tcW w:w="2342" w:type="dxa"/>
          </w:tcPr>
          <w:p w14:paraId="71EFDC37" w14:textId="1AD71773" w:rsidR="00AE3511" w:rsidRDefault="00AE3511" w:rsidP="00AE3511">
            <w:pPr>
              <w:jc w:val="center"/>
              <w:rPr>
                <w:lang w:val="es-MX"/>
              </w:rPr>
            </w:pPr>
            <w:r w:rsidRPr="00AE3511">
              <w:rPr>
                <w:lang w:val="es-MX"/>
              </w:rPr>
              <w:t>Coordinador – Administrativo Financiero</w:t>
            </w:r>
          </w:p>
        </w:tc>
      </w:tr>
      <w:tr w:rsidR="00B22EDF" w14:paraId="570F2F3C" w14:textId="77777777" w:rsidTr="00DD4AD4">
        <w:tc>
          <w:tcPr>
            <w:tcW w:w="803" w:type="dxa"/>
          </w:tcPr>
          <w:p w14:paraId="47EA3CF5" w14:textId="77777777" w:rsidR="00B22EDF" w:rsidRDefault="00B22EDF" w:rsidP="00ED1203">
            <w:pPr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3817" w:type="dxa"/>
          </w:tcPr>
          <w:p w14:paraId="003152E2" w14:textId="43907048" w:rsidR="00B22EDF" w:rsidRDefault="00B22EDF" w:rsidP="00ED120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La Gerencia, seleccionará al candidato que cumpla con los requisitos legales y técnicos que se solicitaron</w:t>
            </w:r>
          </w:p>
        </w:tc>
        <w:tc>
          <w:tcPr>
            <w:tcW w:w="2200" w:type="dxa"/>
          </w:tcPr>
          <w:p w14:paraId="7F454D56" w14:textId="77777777" w:rsidR="00B22EDF" w:rsidRDefault="00B22EDF" w:rsidP="00ED120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 día</w:t>
            </w:r>
          </w:p>
        </w:tc>
        <w:tc>
          <w:tcPr>
            <w:tcW w:w="2342" w:type="dxa"/>
          </w:tcPr>
          <w:p w14:paraId="20B4E703" w14:textId="1B414688" w:rsidR="00B22EDF" w:rsidRDefault="00B22EDF" w:rsidP="00ED120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Gerente </w:t>
            </w:r>
          </w:p>
        </w:tc>
      </w:tr>
      <w:tr w:rsidR="00AE3511" w14:paraId="35399D16" w14:textId="77777777" w:rsidTr="00DD4AD4">
        <w:tc>
          <w:tcPr>
            <w:tcW w:w="803" w:type="dxa"/>
          </w:tcPr>
          <w:p w14:paraId="7C940622" w14:textId="77777777" w:rsidR="00AE3511" w:rsidRDefault="00AE3511" w:rsidP="00AE3511">
            <w:pPr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3817" w:type="dxa"/>
          </w:tcPr>
          <w:p w14:paraId="55BC316C" w14:textId="35FEB932" w:rsidR="00AE3511" w:rsidRDefault="00AE3511" w:rsidP="00AE3511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La Gerencia solicitará a la Coordinación Administrativa – Financiera la emisión de la constancia presupuestaria de </w:t>
            </w:r>
            <w:r>
              <w:rPr>
                <w:lang w:val="es-MX"/>
              </w:rPr>
              <w:lastRenderedPageBreak/>
              <w:t>existencia de renglón presupuestario para la contratación y de no existir disponibilidad en el renglón presupuestario se procederá a solicitar la modificación presupuestaria correspondiente.</w:t>
            </w:r>
          </w:p>
        </w:tc>
        <w:tc>
          <w:tcPr>
            <w:tcW w:w="2200" w:type="dxa"/>
          </w:tcPr>
          <w:p w14:paraId="2FC0EBCE" w14:textId="77777777" w:rsidR="00AE3511" w:rsidRDefault="00AE3511" w:rsidP="00AE3511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lastRenderedPageBreak/>
              <w:t>15 minutos</w:t>
            </w:r>
          </w:p>
        </w:tc>
        <w:tc>
          <w:tcPr>
            <w:tcW w:w="2342" w:type="dxa"/>
          </w:tcPr>
          <w:p w14:paraId="17230313" w14:textId="30A9E799" w:rsidR="00AE3511" w:rsidRDefault="00AE3511" w:rsidP="00AE3511">
            <w:pPr>
              <w:jc w:val="center"/>
              <w:rPr>
                <w:lang w:val="es-MX"/>
              </w:rPr>
            </w:pPr>
            <w:r w:rsidRPr="00AE3511">
              <w:rPr>
                <w:lang w:val="es-MX"/>
              </w:rPr>
              <w:t>Coordinador – Administrativo Financiero</w:t>
            </w:r>
          </w:p>
        </w:tc>
      </w:tr>
      <w:tr w:rsidR="00B22EDF" w14:paraId="5159E78E" w14:textId="77777777" w:rsidTr="00DD4AD4">
        <w:tc>
          <w:tcPr>
            <w:tcW w:w="803" w:type="dxa"/>
          </w:tcPr>
          <w:p w14:paraId="7E4C1CC5" w14:textId="77777777" w:rsidR="00B22EDF" w:rsidRDefault="00B22EDF" w:rsidP="00ED1203">
            <w:pPr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3817" w:type="dxa"/>
          </w:tcPr>
          <w:p w14:paraId="48F8B238" w14:textId="0E39E144" w:rsidR="00B22EDF" w:rsidRDefault="00725C3B" w:rsidP="00ED120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La Gerencia trasladará </w:t>
            </w:r>
            <w:r w:rsidR="00A20453">
              <w:rPr>
                <w:lang w:val="es-MX"/>
              </w:rPr>
              <w:t>el expediente para la</w:t>
            </w:r>
            <w:r w:rsidR="00B22EDF">
              <w:rPr>
                <w:lang w:val="es-MX"/>
              </w:rPr>
              <w:t xml:space="preserve"> elaboración del </w:t>
            </w:r>
            <w:r w:rsidR="009F48CC">
              <w:rPr>
                <w:lang w:val="es-MX"/>
              </w:rPr>
              <w:t>acta administrativa</w:t>
            </w:r>
            <w:r w:rsidR="00B22EDF">
              <w:rPr>
                <w:lang w:val="es-MX"/>
              </w:rPr>
              <w:t xml:space="preserve"> respectiva según el renglón </w:t>
            </w:r>
            <w:r w:rsidR="009F48CC">
              <w:rPr>
                <w:lang w:val="es-MX"/>
              </w:rPr>
              <w:t>presupuestario correspondiente.</w:t>
            </w:r>
            <w:r w:rsidR="00B22EDF">
              <w:rPr>
                <w:lang w:val="es-MX"/>
              </w:rPr>
              <w:t xml:space="preserve">  </w:t>
            </w:r>
          </w:p>
        </w:tc>
        <w:tc>
          <w:tcPr>
            <w:tcW w:w="2200" w:type="dxa"/>
          </w:tcPr>
          <w:p w14:paraId="07D9E38A" w14:textId="77777777" w:rsidR="00B22EDF" w:rsidRDefault="00B22EDF" w:rsidP="00ED120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2 días </w:t>
            </w:r>
          </w:p>
        </w:tc>
        <w:tc>
          <w:tcPr>
            <w:tcW w:w="2342" w:type="dxa"/>
          </w:tcPr>
          <w:p w14:paraId="4CFAECC4" w14:textId="790A875A" w:rsidR="00B22EDF" w:rsidRDefault="00A74AC2" w:rsidP="00ED120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Gerente</w:t>
            </w:r>
          </w:p>
        </w:tc>
      </w:tr>
      <w:tr w:rsidR="00AE3511" w14:paraId="2FE41537" w14:textId="77777777" w:rsidTr="00DD4AD4">
        <w:tc>
          <w:tcPr>
            <w:tcW w:w="803" w:type="dxa"/>
          </w:tcPr>
          <w:p w14:paraId="01150FF3" w14:textId="77777777" w:rsidR="00AE3511" w:rsidRDefault="00AE3511" w:rsidP="00AE3511">
            <w:pPr>
              <w:rPr>
                <w:lang w:val="es-MX"/>
              </w:rPr>
            </w:pPr>
            <w:r>
              <w:rPr>
                <w:lang w:val="es-MX"/>
              </w:rPr>
              <w:t>9</w:t>
            </w:r>
          </w:p>
        </w:tc>
        <w:tc>
          <w:tcPr>
            <w:tcW w:w="3817" w:type="dxa"/>
          </w:tcPr>
          <w:p w14:paraId="20119D32" w14:textId="559E098B" w:rsidR="00AE3511" w:rsidRDefault="00AE3511" w:rsidP="00AE3511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Si se contrata bajo el renglón 011, 021 </w:t>
            </w:r>
            <w:proofErr w:type="spellStart"/>
            <w:r>
              <w:rPr>
                <w:lang w:val="es-MX"/>
              </w:rPr>
              <w:t>ó</w:t>
            </w:r>
            <w:proofErr w:type="spellEnd"/>
            <w:r>
              <w:rPr>
                <w:lang w:val="es-MX"/>
              </w:rPr>
              <w:t xml:space="preserve"> 022 deberán presentar constancia de Finiquito, y actualización de datos de la Contraloría General de Cuentas para emitir el nombramiento respectivo a través de acta administrativa.</w:t>
            </w:r>
          </w:p>
        </w:tc>
        <w:tc>
          <w:tcPr>
            <w:tcW w:w="2200" w:type="dxa"/>
          </w:tcPr>
          <w:p w14:paraId="5EC83851" w14:textId="77777777" w:rsidR="00AE3511" w:rsidRDefault="00AE3511" w:rsidP="00AE3511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5 días</w:t>
            </w:r>
          </w:p>
        </w:tc>
        <w:tc>
          <w:tcPr>
            <w:tcW w:w="2342" w:type="dxa"/>
          </w:tcPr>
          <w:p w14:paraId="422566C3" w14:textId="7EAB28BF" w:rsidR="00AE3511" w:rsidRDefault="00AE3511" w:rsidP="00AE3511">
            <w:pPr>
              <w:jc w:val="center"/>
              <w:rPr>
                <w:lang w:val="es-MX"/>
              </w:rPr>
            </w:pPr>
            <w:r w:rsidRPr="00AE3511">
              <w:rPr>
                <w:lang w:val="es-MX"/>
              </w:rPr>
              <w:t>Coordinador – Administrativo Financiero</w:t>
            </w:r>
          </w:p>
        </w:tc>
      </w:tr>
      <w:tr w:rsidR="00AE3511" w14:paraId="5AB40167" w14:textId="77777777" w:rsidTr="00DD4AD4">
        <w:tc>
          <w:tcPr>
            <w:tcW w:w="803" w:type="dxa"/>
          </w:tcPr>
          <w:p w14:paraId="5C0EB8AB" w14:textId="77777777" w:rsidR="00AE3511" w:rsidRDefault="00AE3511" w:rsidP="00AE3511">
            <w:pPr>
              <w:rPr>
                <w:lang w:val="es-MX"/>
              </w:rPr>
            </w:pPr>
            <w:r>
              <w:rPr>
                <w:lang w:val="es-MX"/>
              </w:rPr>
              <w:t>10</w:t>
            </w:r>
          </w:p>
        </w:tc>
        <w:tc>
          <w:tcPr>
            <w:tcW w:w="3817" w:type="dxa"/>
          </w:tcPr>
          <w:p w14:paraId="3BCF6238" w14:textId="230D574A" w:rsidR="00AE3511" w:rsidRDefault="00AE3511" w:rsidP="00AE3511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Si se contrata bajo el renglón 029, 031, 035 o subgrupo 18 deberá coaccionar fianza de cumplimiento si es mayor de Q.100,000.00 anuales y actualización de datos de la Contraloría General de Cuentas se suscribirá el contrato correspondiente</w:t>
            </w:r>
          </w:p>
        </w:tc>
        <w:tc>
          <w:tcPr>
            <w:tcW w:w="2200" w:type="dxa"/>
          </w:tcPr>
          <w:p w14:paraId="1DF7DFFA" w14:textId="77777777" w:rsidR="00AE3511" w:rsidRDefault="00AE3511" w:rsidP="00AE3511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 día</w:t>
            </w:r>
          </w:p>
        </w:tc>
        <w:tc>
          <w:tcPr>
            <w:tcW w:w="2342" w:type="dxa"/>
          </w:tcPr>
          <w:p w14:paraId="4958474C" w14:textId="08E1C3CD" w:rsidR="00AE3511" w:rsidRDefault="00AE3511" w:rsidP="00AE3511">
            <w:pPr>
              <w:jc w:val="center"/>
              <w:rPr>
                <w:lang w:val="es-MX"/>
              </w:rPr>
            </w:pPr>
            <w:r w:rsidRPr="00AE3511">
              <w:rPr>
                <w:lang w:val="es-MX"/>
              </w:rPr>
              <w:t>Coordinador – Administrativo Financiero</w:t>
            </w:r>
          </w:p>
        </w:tc>
      </w:tr>
      <w:tr w:rsidR="00AE3511" w14:paraId="67D9AA43" w14:textId="77777777" w:rsidTr="00DD4AD4">
        <w:tc>
          <w:tcPr>
            <w:tcW w:w="803" w:type="dxa"/>
          </w:tcPr>
          <w:p w14:paraId="46A6C19B" w14:textId="77777777" w:rsidR="00AE3511" w:rsidRDefault="00AE3511" w:rsidP="00AE3511">
            <w:pPr>
              <w:rPr>
                <w:lang w:val="es-MX"/>
              </w:rPr>
            </w:pPr>
            <w:r>
              <w:rPr>
                <w:lang w:val="es-MX"/>
              </w:rPr>
              <w:t>11</w:t>
            </w:r>
          </w:p>
        </w:tc>
        <w:tc>
          <w:tcPr>
            <w:tcW w:w="3817" w:type="dxa"/>
          </w:tcPr>
          <w:p w14:paraId="065E3473" w14:textId="2A34DFCA" w:rsidR="00AE3511" w:rsidRDefault="00AE3511" w:rsidP="00AE3511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Si la contratación es menor de Q.100,000.00 anuales podrá elaborar acta administrativa donde haga constar la contratación </w:t>
            </w:r>
          </w:p>
        </w:tc>
        <w:tc>
          <w:tcPr>
            <w:tcW w:w="2200" w:type="dxa"/>
          </w:tcPr>
          <w:p w14:paraId="670ECAC9" w14:textId="77777777" w:rsidR="00AE3511" w:rsidRDefault="00AE3511" w:rsidP="00AE3511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2 días</w:t>
            </w:r>
          </w:p>
        </w:tc>
        <w:tc>
          <w:tcPr>
            <w:tcW w:w="2342" w:type="dxa"/>
          </w:tcPr>
          <w:p w14:paraId="3D8664E6" w14:textId="64744EC6" w:rsidR="00AE3511" w:rsidRDefault="00AE3511" w:rsidP="00AE3511">
            <w:pPr>
              <w:jc w:val="center"/>
              <w:rPr>
                <w:lang w:val="es-MX"/>
              </w:rPr>
            </w:pPr>
            <w:r w:rsidRPr="00AE3511">
              <w:rPr>
                <w:lang w:val="es-MX"/>
              </w:rPr>
              <w:t>Coordinador – Administrativo Financiero</w:t>
            </w:r>
          </w:p>
        </w:tc>
      </w:tr>
      <w:tr w:rsidR="00B22EDF" w14:paraId="48F01C4C" w14:textId="77777777" w:rsidTr="00DD4AD4">
        <w:tc>
          <w:tcPr>
            <w:tcW w:w="803" w:type="dxa"/>
          </w:tcPr>
          <w:p w14:paraId="2465BCF6" w14:textId="77777777" w:rsidR="00B22EDF" w:rsidRDefault="00B22EDF" w:rsidP="00ED1203">
            <w:pPr>
              <w:rPr>
                <w:lang w:val="es-MX"/>
              </w:rPr>
            </w:pPr>
            <w:r>
              <w:rPr>
                <w:lang w:val="es-MX"/>
              </w:rPr>
              <w:t>12</w:t>
            </w:r>
          </w:p>
        </w:tc>
        <w:tc>
          <w:tcPr>
            <w:tcW w:w="3817" w:type="dxa"/>
          </w:tcPr>
          <w:p w14:paraId="6E0EDD11" w14:textId="77777777" w:rsidR="00B22EDF" w:rsidRDefault="00B22EDF" w:rsidP="00ED120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Firmados los contratos o el acta administrativa, se debe someter a consideración del Comité Ejecutivo para su aprobación mediante el punto de acta respectivo</w:t>
            </w:r>
          </w:p>
        </w:tc>
        <w:tc>
          <w:tcPr>
            <w:tcW w:w="2200" w:type="dxa"/>
          </w:tcPr>
          <w:p w14:paraId="4B43BBC1" w14:textId="77777777" w:rsidR="00B22EDF" w:rsidRDefault="00B22EDF" w:rsidP="00ED120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45 minutos</w:t>
            </w:r>
          </w:p>
        </w:tc>
        <w:tc>
          <w:tcPr>
            <w:tcW w:w="2342" w:type="dxa"/>
          </w:tcPr>
          <w:p w14:paraId="0086A838" w14:textId="77777777" w:rsidR="00B22EDF" w:rsidRDefault="00B22EDF" w:rsidP="00ED120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Secretario de Comité Ejecutivo</w:t>
            </w:r>
          </w:p>
        </w:tc>
      </w:tr>
      <w:tr w:rsidR="00B22EDF" w14:paraId="5B9F0894" w14:textId="77777777" w:rsidTr="00DD4AD4">
        <w:tc>
          <w:tcPr>
            <w:tcW w:w="803" w:type="dxa"/>
          </w:tcPr>
          <w:p w14:paraId="3E7A730A" w14:textId="77777777" w:rsidR="00B22EDF" w:rsidRDefault="00B22EDF" w:rsidP="00ED1203">
            <w:pPr>
              <w:rPr>
                <w:lang w:val="es-MX"/>
              </w:rPr>
            </w:pPr>
            <w:r>
              <w:rPr>
                <w:lang w:val="es-MX"/>
              </w:rPr>
              <w:t>13</w:t>
            </w:r>
          </w:p>
        </w:tc>
        <w:tc>
          <w:tcPr>
            <w:tcW w:w="3817" w:type="dxa"/>
          </w:tcPr>
          <w:p w14:paraId="7A9C2D5B" w14:textId="366B42A6" w:rsidR="00B22EDF" w:rsidRDefault="00B22EDF" w:rsidP="00ED120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Firmados y aprobados los contratos hay que </w:t>
            </w:r>
            <w:r w:rsidR="00D22F3E">
              <w:rPr>
                <w:lang w:val="es-MX"/>
              </w:rPr>
              <w:t>hacer su</w:t>
            </w:r>
            <w:r>
              <w:rPr>
                <w:lang w:val="es-MX"/>
              </w:rPr>
              <w:t xml:space="preserve"> registro en el sistema de Contraloría General de Cuentas </w:t>
            </w:r>
          </w:p>
        </w:tc>
        <w:tc>
          <w:tcPr>
            <w:tcW w:w="2200" w:type="dxa"/>
          </w:tcPr>
          <w:p w14:paraId="5484FD62" w14:textId="77777777" w:rsidR="00B22EDF" w:rsidRDefault="00B22EDF" w:rsidP="00ED120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342" w:type="dxa"/>
          </w:tcPr>
          <w:p w14:paraId="0CF9863A" w14:textId="4993042D" w:rsidR="00B22EDF" w:rsidRDefault="00CB19BA" w:rsidP="00ED120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Gerente</w:t>
            </w:r>
          </w:p>
        </w:tc>
      </w:tr>
      <w:tr w:rsidR="00AE3511" w14:paraId="0B490DEE" w14:textId="77777777" w:rsidTr="00DD4AD4">
        <w:tc>
          <w:tcPr>
            <w:tcW w:w="803" w:type="dxa"/>
          </w:tcPr>
          <w:p w14:paraId="7F1907BA" w14:textId="77777777" w:rsidR="00AE3511" w:rsidRDefault="00AE3511" w:rsidP="00AE3511">
            <w:pPr>
              <w:rPr>
                <w:lang w:val="es-MX"/>
              </w:rPr>
            </w:pPr>
            <w:r>
              <w:rPr>
                <w:lang w:val="es-MX"/>
              </w:rPr>
              <w:t>14</w:t>
            </w:r>
          </w:p>
        </w:tc>
        <w:tc>
          <w:tcPr>
            <w:tcW w:w="3817" w:type="dxa"/>
          </w:tcPr>
          <w:p w14:paraId="7E4A7556" w14:textId="181720EF" w:rsidR="00AE3511" w:rsidRDefault="00AE3511" w:rsidP="00AE3511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Los contratos firmados, aprobados y registrados en la Contraloría General de Cuentas hay que publicarlo en Guatecompras</w:t>
            </w:r>
          </w:p>
        </w:tc>
        <w:tc>
          <w:tcPr>
            <w:tcW w:w="2200" w:type="dxa"/>
          </w:tcPr>
          <w:p w14:paraId="09844D5F" w14:textId="77777777" w:rsidR="00AE3511" w:rsidRDefault="00AE3511" w:rsidP="00AE3511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342" w:type="dxa"/>
          </w:tcPr>
          <w:p w14:paraId="3398E2FF" w14:textId="42A513B8" w:rsidR="00AE3511" w:rsidRDefault="00AE3511" w:rsidP="00AE3511">
            <w:pPr>
              <w:jc w:val="center"/>
              <w:rPr>
                <w:lang w:val="es-MX"/>
              </w:rPr>
            </w:pPr>
            <w:r w:rsidRPr="00AE3511">
              <w:rPr>
                <w:lang w:val="es-MX"/>
              </w:rPr>
              <w:t>Coordinador – Administrativo Financiero</w:t>
            </w:r>
          </w:p>
        </w:tc>
      </w:tr>
      <w:tr w:rsidR="00B22EDF" w14:paraId="24044C99" w14:textId="77777777" w:rsidTr="00DD4AD4">
        <w:tc>
          <w:tcPr>
            <w:tcW w:w="803" w:type="dxa"/>
          </w:tcPr>
          <w:p w14:paraId="0CA82D45" w14:textId="77777777" w:rsidR="00B22EDF" w:rsidRDefault="00B22EDF" w:rsidP="00ED1203">
            <w:pPr>
              <w:rPr>
                <w:lang w:val="es-MX"/>
              </w:rPr>
            </w:pPr>
            <w:r>
              <w:rPr>
                <w:lang w:val="es-MX"/>
              </w:rPr>
              <w:t>15</w:t>
            </w:r>
          </w:p>
        </w:tc>
        <w:tc>
          <w:tcPr>
            <w:tcW w:w="3817" w:type="dxa"/>
          </w:tcPr>
          <w:p w14:paraId="2ADD6052" w14:textId="77777777" w:rsidR="00B22EDF" w:rsidRDefault="00B22EDF" w:rsidP="00ED120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A toda persona contratada el primer día se le proporcionará una inducción de ASOTAC </w:t>
            </w:r>
          </w:p>
        </w:tc>
        <w:tc>
          <w:tcPr>
            <w:tcW w:w="2200" w:type="dxa"/>
          </w:tcPr>
          <w:p w14:paraId="09C502BC" w14:textId="77777777" w:rsidR="00B22EDF" w:rsidRDefault="00B22EDF" w:rsidP="00ED120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2 horas</w:t>
            </w:r>
          </w:p>
        </w:tc>
        <w:tc>
          <w:tcPr>
            <w:tcW w:w="2342" w:type="dxa"/>
          </w:tcPr>
          <w:p w14:paraId="66068AB6" w14:textId="6E6065F1" w:rsidR="00B22EDF" w:rsidRDefault="00B22EDF" w:rsidP="00ED120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Gerente </w:t>
            </w:r>
          </w:p>
        </w:tc>
      </w:tr>
    </w:tbl>
    <w:p w14:paraId="53FB5350" w14:textId="77777777" w:rsidR="00D607BA" w:rsidRDefault="00D607BA">
      <w:pPr>
        <w:rPr>
          <w:lang w:val="es-MX"/>
        </w:rPr>
      </w:pPr>
    </w:p>
    <w:p w14:paraId="5EA78BC5" w14:textId="77777777" w:rsidR="00DD4AD4" w:rsidRDefault="00DD4AD4">
      <w:pPr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2941"/>
        <w:gridCol w:w="2944"/>
      </w:tblGrid>
      <w:tr w:rsidR="00B22EDF" w14:paraId="2E1DA661" w14:textId="77777777" w:rsidTr="00ED1203">
        <w:tc>
          <w:tcPr>
            <w:tcW w:w="2943" w:type="dxa"/>
          </w:tcPr>
          <w:p w14:paraId="6BB7F3B5" w14:textId="77777777" w:rsidR="00B22EDF" w:rsidRDefault="00B22EDF" w:rsidP="00ED120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Elaborado:</w:t>
            </w:r>
          </w:p>
          <w:p w14:paraId="0B0D6A2F" w14:textId="1A5A457B" w:rsidR="00B22EDF" w:rsidRDefault="00152362" w:rsidP="00ED1203">
            <w:pPr>
              <w:jc w:val="center"/>
              <w:rPr>
                <w:lang w:val="es-MX"/>
              </w:rPr>
            </w:pPr>
            <w:r w:rsidRPr="00C869F6">
              <w:rPr>
                <w:lang w:val="es-MX"/>
              </w:rPr>
              <w:t>Alex Daniel Soto López</w:t>
            </w:r>
          </w:p>
          <w:p w14:paraId="1CAF3144" w14:textId="77777777" w:rsidR="00B22EDF" w:rsidRDefault="00B22EDF" w:rsidP="00ED1203">
            <w:pPr>
              <w:jc w:val="center"/>
              <w:rPr>
                <w:lang w:val="es-MX"/>
              </w:rPr>
            </w:pPr>
          </w:p>
        </w:tc>
        <w:tc>
          <w:tcPr>
            <w:tcW w:w="2941" w:type="dxa"/>
          </w:tcPr>
          <w:p w14:paraId="64A3F60F" w14:textId="77777777" w:rsidR="00B22EDF" w:rsidRDefault="00B22EDF" w:rsidP="00ED120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Revisado:</w:t>
            </w:r>
          </w:p>
          <w:p w14:paraId="0C5BE5E4" w14:textId="77777777" w:rsidR="00152362" w:rsidRPr="00C869F6" w:rsidRDefault="00152362" w:rsidP="00152362">
            <w:pPr>
              <w:jc w:val="center"/>
              <w:rPr>
                <w:lang w:val="es-MX"/>
              </w:rPr>
            </w:pPr>
            <w:r w:rsidRPr="00C869F6">
              <w:rPr>
                <w:lang w:val="es-MX"/>
              </w:rPr>
              <w:t>María de los Ángeles Salazar</w:t>
            </w:r>
          </w:p>
          <w:p w14:paraId="0801CD48" w14:textId="3C8F1872" w:rsidR="00152362" w:rsidRDefault="00152362" w:rsidP="00152362">
            <w:pPr>
              <w:jc w:val="center"/>
              <w:rPr>
                <w:lang w:val="es-MX"/>
              </w:rPr>
            </w:pPr>
            <w:r w:rsidRPr="00C869F6">
              <w:rPr>
                <w:lang w:val="es-MX"/>
              </w:rPr>
              <w:t>Grijalva</w:t>
            </w:r>
          </w:p>
        </w:tc>
        <w:tc>
          <w:tcPr>
            <w:tcW w:w="2944" w:type="dxa"/>
          </w:tcPr>
          <w:p w14:paraId="482CF2E3" w14:textId="77777777" w:rsidR="00B22EDF" w:rsidRDefault="00B22EDF" w:rsidP="00ED1203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Aprobado:</w:t>
            </w:r>
          </w:p>
          <w:p w14:paraId="4ECA867D" w14:textId="77777777" w:rsidR="00152362" w:rsidRDefault="00152362" w:rsidP="00152362">
            <w:pPr>
              <w:jc w:val="center"/>
              <w:rPr>
                <w:lang w:val="es-MX"/>
              </w:rPr>
            </w:pPr>
            <w:r w:rsidRPr="00C869F6">
              <w:rPr>
                <w:lang w:val="es-MX"/>
              </w:rPr>
              <w:t>Cristian Diego Bermúdez Apel</w:t>
            </w:r>
          </w:p>
          <w:p w14:paraId="7F6EBCFC" w14:textId="77777777" w:rsidR="00B22EDF" w:rsidRDefault="00B22EDF" w:rsidP="00ED1203">
            <w:pPr>
              <w:jc w:val="center"/>
              <w:rPr>
                <w:lang w:val="es-MX"/>
              </w:rPr>
            </w:pPr>
          </w:p>
          <w:p w14:paraId="56551D89" w14:textId="77777777" w:rsidR="00B22EDF" w:rsidRDefault="00B22EDF" w:rsidP="00ED1203">
            <w:pPr>
              <w:jc w:val="center"/>
              <w:rPr>
                <w:lang w:val="es-MX"/>
              </w:rPr>
            </w:pPr>
          </w:p>
          <w:p w14:paraId="1A5AF2B4" w14:textId="77777777" w:rsidR="00B22EDF" w:rsidRDefault="00B22EDF" w:rsidP="00ED1203">
            <w:pPr>
              <w:jc w:val="center"/>
              <w:rPr>
                <w:lang w:val="es-MX"/>
              </w:rPr>
            </w:pPr>
          </w:p>
        </w:tc>
      </w:tr>
    </w:tbl>
    <w:p w14:paraId="7403868B" w14:textId="077F951D" w:rsidR="00B22EDF" w:rsidRDefault="00B22EDF">
      <w:pPr>
        <w:rPr>
          <w:lang w:val="es-MX"/>
        </w:rPr>
      </w:pPr>
    </w:p>
    <w:p w14:paraId="464D77E9" w14:textId="44B07A86" w:rsidR="00B22EDF" w:rsidRDefault="00B22EDF" w:rsidP="00B22EDF">
      <w:pPr>
        <w:spacing w:after="0" w:line="240" w:lineRule="auto"/>
        <w:rPr>
          <w:lang w:val="es-MX"/>
        </w:rPr>
      </w:pPr>
    </w:p>
    <w:p w14:paraId="24FDF166" w14:textId="77777777" w:rsidR="00D607BA" w:rsidRDefault="00D607BA" w:rsidP="00B22EDF">
      <w:pPr>
        <w:spacing w:after="0" w:line="240" w:lineRule="auto"/>
        <w:rPr>
          <w:lang w:val="es-MX"/>
        </w:rPr>
      </w:pPr>
    </w:p>
    <w:sectPr w:rsidR="00D607BA" w:rsidSect="00BC7001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ED5403" w14:textId="77777777" w:rsidR="004A6635" w:rsidRDefault="004A6635" w:rsidP="00152362">
      <w:pPr>
        <w:spacing w:after="0" w:line="240" w:lineRule="auto"/>
      </w:pPr>
      <w:r>
        <w:separator/>
      </w:r>
    </w:p>
  </w:endnote>
  <w:endnote w:type="continuationSeparator" w:id="0">
    <w:p w14:paraId="596E6335" w14:textId="77777777" w:rsidR="004A6635" w:rsidRDefault="004A6635" w:rsidP="00152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adea">
    <w:altName w:val="Cambria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41810B" w14:textId="77777777" w:rsidR="00152362" w:rsidRDefault="00152362" w:rsidP="00152362">
    <w:pPr>
      <w:pStyle w:val="Textoindependiente"/>
      <w:rPr>
        <w:rFonts w:ascii="Caladea"/>
      </w:rPr>
    </w:pPr>
  </w:p>
  <w:p w14:paraId="010054D2" w14:textId="77777777" w:rsidR="00152362" w:rsidRDefault="00152362" w:rsidP="00152362">
    <w:pPr>
      <w:pStyle w:val="Textoindependiente"/>
      <w:spacing w:before="28"/>
      <w:rPr>
        <w:rFonts w:ascii="Caladea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4F32C194" wp14:editId="69393D1B">
              <wp:simplePos x="0" y="0"/>
              <wp:positionH relativeFrom="page">
                <wp:posOffset>1079500</wp:posOffset>
              </wp:positionH>
              <wp:positionV relativeFrom="paragraph">
                <wp:posOffset>182371</wp:posOffset>
              </wp:positionV>
              <wp:extent cx="5615940" cy="22860"/>
              <wp:effectExtent l="0" t="0" r="0" b="0"/>
              <wp:wrapTopAndBottom/>
              <wp:docPr id="1904762425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615940" cy="22860"/>
                        <a:chOff x="0" y="0"/>
                        <a:chExt cx="5615940" cy="22860"/>
                      </a:xfrm>
                    </wpg:grpSpPr>
                    <wps:wsp>
                      <wps:cNvPr id="869164019" name="Graphic 7"/>
                      <wps:cNvSpPr/>
                      <wps:spPr>
                        <a:xfrm>
                          <a:off x="0" y="12"/>
                          <a:ext cx="561340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3400" h="20320">
                              <a:moveTo>
                                <a:pt x="5613400" y="0"/>
                              </a:moveTo>
                              <a:lnTo>
                                <a:pt x="0" y="0"/>
                              </a:lnTo>
                              <a:lnTo>
                                <a:pt x="0" y="20307"/>
                              </a:lnTo>
                              <a:lnTo>
                                <a:pt x="5613400" y="20307"/>
                              </a:lnTo>
                              <a:lnTo>
                                <a:pt x="5613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7598005" name="Graphic 8"/>
                      <wps:cNvSpPr/>
                      <wps:spPr>
                        <a:xfrm>
                          <a:off x="5613146" y="2222"/>
                          <a:ext cx="2540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" h="2540">
                              <a:moveTo>
                                <a:pt x="2539" y="0"/>
                              </a:moveTo>
                              <a:lnTo>
                                <a:pt x="0" y="0"/>
                              </a:lnTo>
                              <a:lnTo>
                                <a:pt x="0" y="2540"/>
                              </a:lnTo>
                              <a:lnTo>
                                <a:pt x="2539" y="2540"/>
                              </a:lnTo>
                              <a:lnTo>
                                <a:pt x="25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26044660" name="Graphic 9"/>
                      <wps:cNvSpPr/>
                      <wps:spPr>
                        <a:xfrm>
                          <a:off x="317" y="2222"/>
                          <a:ext cx="561594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5940" h="17780">
                              <a:moveTo>
                                <a:pt x="2540" y="2540"/>
                              </a:moveTo>
                              <a:lnTo>
                                <a:pt x="0" y="2540"/>
                              </a:lnTo>
                              <a:lnTo>
                                <a:pt x="0" y="17780"/>
                              </a:lnTo>
                              <a:lnTo>
                                <a:pt x="2540" y="17780"/>
                              </a:lnTo>
                              <a:lnTo>
                                <a:pt x="2540" y="2540"/>
                              </a:lnTo>
                              <a:close/>
                            </a:path>
                            <a:path w="5615940" h="17780">
                              <a:moveTo>
                                <a:pt x="5615356" y="0"/>
                              </a:moveTo>
                              <a:lnTo>
                                <a:pt x="5612828" y="0"/>
                              </a:lnTo>
                              <a:lnTo>
                                <a:pt x="5612828" y="2540"/>
                              </a:lnTo>
                              <a:lnTo>
                                <a:pt x="5615356" y="2540"/>
                              </a:lnTo>
                              <a:lnTo>
                                <a:pt x="5615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1518365" name="Graphic 10"/>
                      <wps:cNvSpPr/>
                      <wps:spPr>
                        <a:xfrm>
                          <a:off x="5613146" y="4762"/>
                          <a:ext cx="2540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" h="15240">
                              <a:moveTo>
                                <a:pt x="2539" y="0"/>
                              </a:moveTo>
                              <a:lnTo>
                                <a:pt x="0" y="0"/>
                              </a:lnTo>
                              <a:lnTo>
                                <a:pt x="0" y="15239"/>
                              </a:lnTo>
                              <a:lnTo>
                                <a:pt x="2539" y="15239"/>
                              </a:lnTo>
                              <a:lnTo>
                                <a:pt x="25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49216304" name="Graphic 11"/>
                      <wps:cNvSpPr/>
                      <wps:spPr>
                        <a:xfrm>
                          <a:off x="317" y="20002"/>
                          <a:ext cx="2540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" h="2540">
                              <a:moveTo>
                                <a:pt x="2540" y="0"/>
                              </a:moveTo>
                              <a:lnTo>
                                <a:pt x="0" y="0"/>
                              </a:lnTo>
                              <a:lnTo>
                                <a:pt x="0" y="2540"/>
                              </a:lnTo>
                              <a:lnTo>
                                <a:pt x="2540" y="2540"/>
                              </a:lnTo>
                              <a:lnTo>
                                <a:pt x="25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9F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67304283" name="Graphic 12"/>
                      <wps:cNvSpPr/>
                      <wps:spPr>
                        <a:xfrm>
                          <a:off x="317" y="20002"/>
                          <a:ext cx="5615940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5940" h="2540">
                              <a:moveTo>
                                <a:pt x="5612765" y="0"/>
                              </a:moveTo>
                              <a:lnTo>
                                <a:pt x="2540" y="0"/>
                              </a:lnTo>
                              <a:lnTo>
                                <a:pt x="0" y="0"/>
                              </a:lnTo>
                              <a:lnTo>
                                <a:pt x="0" y="2540"/>
                              </a:lnTo>
                              <a:lnTo>
                                <a:pt x="2540" y="2540"/>
                              </a:lnTo>
                              <a:lnTo>
                                <a:pt x="5612765" y="2540"/>
                              </a:lnTo>
                              <a:lnTo>
                                <a:pt x="5612765" y="0"/>
                              </a:lnTo>
                              <a:close/>
                            </a:path>
                            <a:path w="5615940" h="2540">
                              <a:moveTo>
                                <a:pt x="5615356" y="0"/>
                              </a:moveTo>
                              <a:lnTo>
                                <a:pt x="5612828" y="0"/>
                              </a:lnTo>
                              <a:lnTo>
                                <a:pt x="5612828" y="2540"/>
                              </a:lnTo>
                              <a:lnTo>
                                <a:pt x="5615356" y="2540"/>
                              </a:lnTo>
                              <a:lnTo>
                                <a:pt x="5615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2E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E188081" id="Group 6" o:spid="_x0000_s1026" style="position:absolute;margin-left:85pt;margin-top:14.35pt;width:442.2pt;height:1.8pt;z-index:-251657216;mso-wrap-distance-left:0;mso-wrap-distance-right:0;mso-position-horizontal-relative:page" coordsize="56159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">
              <v:shape id="Graphic 7" o:spid="_x0000_s1027" style="position:absolute;width:56134;height:203;visibility:visible;mso-wrap-style:square;v-text-anchor:top" coordsize="561340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" path="m5613400,l,,,20307r5613400,l5613400,xe" fillcolor="#9f9f9f" stroked="f">
                <v:path arrowok="t"/>
              </v:shape>
              <v:shape id="Graphic 8" o:spid="_x0000_s1028" style="position:absolute;left:56131;top:22;width:25;height:25;visibility:visible;mso-wrap-style:square;v-text-anchor:top" coordsize="25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" path="m2539,l,,,2540r2539,l2539,xe" fillcolor="#e2e2e2" stroked="f">
                <v:path arrowok="t"/>
              </v:shape>
              <v:shape id="Graphic 9" o:spid="_x0000_s1029" style="position:absolute;left:3;top:22;width:56159;height:178;visibility:visible;mso-wrap-style:square;v-text-anchor:top" coordsize="561594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" path="m2540,2540l,2540,,17780r2540,l2540,2540xem5615356,r-2528,l5612828,2540r2528,l5615356,xe" fillcolor="#9f9f9f" stroked="f">
                <v:path arrowok="t"/>
              </v:shape>
              <v:shape id="Graphic 10" o:spid="_x0000_s1030" style="position:absolute;left:56131;top:47;width:25;height:153;visibility:visible;mso-wrap-style:square;v-text-anchor:top" coordsize="25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" path="m2539,l,,,15239r2539,l2539,xe" fillcolor="#e2e2e2" stroked="f">
                <v:path arrowok="t"/>
              </v:shape>
              <v:shape id="Graphic 11" o:spid="_x0000_s1031" style="position:absolute;left:3;top:200;width:25;height:25;visibility:visible;mso-wrap-style:square;v-text-anchor:top" coordsize="25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" path="m2540,l,,,2540r2540,l2540,xe" fillcolor="#9f9f9f" stroked="f">
                <v:path arrowok="t"/>
              </v:shape>
              <v:shape id="Graphic 12" o:spid="_x0000_s1032" style="position:absolute;left:3;top:200;width:56159;height:25;visibility:visible;mso-wrap-style:square;v-text-anchor:top" coordsize="56159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" path="m5612765,l2540,,,,,2540r2540,l5612765,2540r,-2540xem5615356,r-2528,l5612828,2540r2528,l5615356,xe" fillcolor="#e2e2e2" stroked="f">
                <v:path arrowok="t"/>
              </v:shape>
              <w10:wrap type="topAndBottom" anchorx="page"/>
            </v:group>
          </w:pict>
        </mc:Fallback>
      </mc:AlternateContent>
    </w:r>
  </w:p>
  <w:p w14:paraId="0F0A4607" w14:textId="77777777" w:rsidR="002A3C24" w:rsidRPr="002A3C24" w:rsidRDefault="002A3C24" w:rsidP="002A3C24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bCs/>
        <w:sz w:val="20"/>
      </w:rPr>
    </w:pPr>
    <w:r w:rsidRPr="002A3C24">
      <w:rPr>
        <w:rFonts w:ascii="Calibri" w:eastAsia="Calibri" w:hAnsi="Calibri" w:cs="Times New Roman"/>
        <w:bCs/>
        <w:sz w:val="20"/>
      </w:rPr>
      <w:t>PROCEDIMIENTOS ADMINISTRATIVOS Y OPERATIVOS</w:t>
    </w:r>
  </w:p>
  <w:p w14:paraId="182D2122" w14:textId="77777777" w:rsidR="002A3C24" w:rsidRPr="002A3C24" w:rsidRDefault="002A3C24" w:rsidP="002A3C24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bCs/>
        <w:sz w:val="20"/>
      </w:rPr>
    </w:pPr>
    <w:r w:rsidRPr="002A3C24">
      <w:rPr>
        <w:rFonts w:ascii="Calibri" w:eastAsia="Calibri" w:hAnsi="Calibri" w:cs="Times New Roman"/>
        <w:bCs/>
        <w:sz w:val="20"/>
      </w:rPr>
      <w:t>Vigente a partir del 15 de agosto 2025</w:t>
    </w:r>
  </w:p>
  <w:p w14:paraId="165CDDBC" w14:textId="77777777" w:rsidR="002A3C24" w:rsidRPr="002A3C24" w:rsidRDefault="002A3C24" w:rsidP="002A3C24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bCs/>
        <w:sz w:val="20"/>
      </w:rPr>
    </w:pPr>
    <w:r w:rsidRPr="002A3C24">
      <w:rPr>
        <w:rFonts w:ascii="Calibri" w:eastAsia="Calibri" w:hAnsi="Calibri" w:cs="Times New Roman"/>
        <w:bCs/>
        <w:sz w:val="20"/>
      </w:rPr>
      <w:t>Acta 30-2025, Punto Quinto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68F997" w14:textId="77777777" w:rsidR="004A6635" w:rsidRDefault="004A6635" w:rsidP="00152362">
      <w:pPr>
        <w:spacing w:after="0" w:line="240" w:lineRule="auto"/>
      </w:pPr>
      <w:r>
        <w:separator/>
      </w:r>
    </w:p>
  </w:footnote>
  <w:footnote w:type="continuationSeparator" w:id="0">
    <w:p w14:paraId="5EF42AFF" w14:textId="77777777" w:rsidR="004A6635" w:rsidRDefault="004A6635" w:rsidP="001523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E689A" w14:textId="7C550B05" w:rsidR="00152362" w:rsidRDefault="00152362">
    <w:pPr>
      <w:pStyle w:val="Encabezado"/>
    </w:pPr>
    <w:r w:rsidRPr="00946881">
      <w:rPr>
        <w:noProof/>
        <w:lang w:eastAsia="es-GT"/>
      </w:rPr>
      <w:drawing>
        <wp:inline distT="0" distB="0" distL="0" distR="0" wp14:anchorId="6594C5D6" wp14:editId="32C103AA">
          <wp:extent cx="5612130" cy="871220"/>
          <wp:effectExtent l="0" t="0" r="7620" b="5080"/>
          <wp:docPr id="864844672" name="Imagen 8648446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871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831CC4"/>
    <w:multiLevelType w:val="hybridMultilevel"/>
    <w:tmpl w:val="BB7E7B0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0955B5"/>
    <w:multiLevelType w:val="hybridMultilevel"/>
    <w:tmpl w:val="89D4121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7190403">
    <w:abstractNumId w:val="1"/>
  </w:num>
  <w:num w:numId="2" w16cid:durableId="430693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167"/>
    <w:rsid w:val="00023C4E"/>
    <w:rsid w:val="00023D2A"/>
    <w:rsid w:val="00080835"/>
    <w:rsid w:val="000A5CDD"/>
    <w:rsid w:val="00103C85"/>
    <w:rsid w:val="00121D50"/>
    <w:rsid w:val="00130709"/>
    <w:rsid w:val="001362BB"/>
    <w:rsid w:val="00152362"/>
    <w:rsid w:val="0017452E"/>
    <w:rsid w:val="00195873"/>
    <w:rsid w:val="001A448B"/>
    <w:rsid w:val="00227ED8"/>
    <w:rsid w:val="00253D23"/>
    <w:rsid w:val="00276623"/>
    <w:rsid w:val="002A3C24"/>
    <w:rsid w:val="0031047A"/>
    <w:rsid w:val="003122EB"/>
    <w:rsid w:val="00385F7A"/>
    <w:rsid w:val="003A19AC"/>
    <w:rsid w:val="003A4BAB"/>
    <w:rsid w:val="003A5EB7"/>
    <w:rsid w:val="003C1AE5"/>
    <w:rsid w:val="003D2769"/>
    <w:rsid w:val="003F609C"/>
    <w:rsid w:val="00442268"/>
    <w:rsid w:val="00464BBF"/>
    <w:rsid w:val="00476E08"/>
    <w:rsid w:val="004A6635"/>
    <w:rsid w:val="004B3BBD"/>
    <w:rsid w:val="004C0A77"/>
    <w:rsid w:val="004D1B4C"/>
    <w:rsid w:val="004E40BD"/>
    <w:rsid w:val="004E71CE"/>
    <w:rsid w:val="00502744"/>
    <w:rsid w:val="005D26B2"/>
    <w:rsid w:val="005E5B8A"/>
    <w:rsid w:val="005F2EF9"/>
    <w:rsid w:val="005F3F17"/>
    <w:rsid w:val="00625242"/>
    <w:rsid w:val="00663E10"/>
    <w:rsid w:val="006819AF"/>
    <w:rsid w:val="00695905"/>
    <w:rsid w:val="006A1D6D"/>
    <w:rsid w:val="006B7B2D"/>
    <w:rsid w:val="006E2ACD"/>
    <w:rsid w:val="007117A4"/>
    <w:rsid w:val="00725C3B"/>
    <w:rsid w:val="00743CA8"/>
    <w:rsid w:val="0079416E"/>
    <w:rsid w:val="007B5646"/>
    <w:rsid w:val="007B7D40"/>
    <w:rsid w:val="007D1792"/>
    <w:rsid w:val="007E0031"/>
    <w:rsid w:val="007F184D"/>
    <w:rsid w:val="00806D7F"/>
    <w:rsid w:val="00812A7F"/>
    <w:rsid w:val="008213F8"/>
    <w:rsid w:val="00830917"/>
    <w:rsid w:val="00844167"/>
    <w:rsid w:val="008C5B7D"/>
    <w:rsid w:val="008D0548"/>
    <w:rsid w:val="008D6B0C"/>
    <w:rsid w:val="008E48BC"/>
    <w:rsid w:val="008F58F7"/>
    <w:rsid w:val="00935DC8"/>
    <w:rsid w:val="009823C5"/>
    <w:rsid w:val="009B140F"/>
    <w:rsid w:val="009B27C7"/>
    <w:rsid w:val="009D5362"/>
    <w:rsid w:val="009D76D5"/>
    <w:rsid w:val="009F3F43"/>
    <w:rsid w:val="009F48CC"/>
    <w:rsid w:val="009F7502"/>
    <w:rsid w:val="00A20453"/>
    <w:rsid w:val="00A568A5"/>
    <w:rsid w:val="00A651A4"/>
    <w:rsid w:val="00A700CA"/>
    <w:rsid w:val="00A74AC2"/>
    <w:rsid w:val="00A766EF"/>
    <w:rsid w:val="00A80A49"/>
    <w:rsid w:val="00A83CED"/>
    <w:rsid w:val="00A94940"/>
    <w:rsid w:val="00A95013"/>
    <w:rsid w:val="00A950B8"/>
    <w:rsid w:val="00AA18BB"/>
    <w:rsid w:val="00AA7E99"/>
    <w:rsid w:val="00AC7410"/>
    <w:rsid w:val="00AE3511"/>
    <w:rsid w:val="00B20BA2"/>
    <w:rsid w:val="00B22EDF"/>
    <w:rsid w:val="00B24B3B"/>
    <w:rsid w:val="00B25ECA"/>
    <w:rsid w:val="00B50391"/>
    <w:rsid w:val="00BA04D9"/>
    <w:rsid w:val="00BC7001"/>
    <w:rsid w:val="00BD1D61"/>
    <w:rsid w:val="00BD22E0"/>
    <w:rsid w:val="00C22478"/>
    <w:rsid w:val="00C36519"/>
    <w:rsid w:val="00C55144"/>
    <w:rsid w:val="00C65DEF"/>
    <w:rsid w:val="00C71F6F"/>
    <w:rsid w:val="00C77A2D"/>
    <w:rsid w:val="00CA00AD"/>
    <w:rsid w:val="00CA7F73"/>
    <w:rsid w:val="00CB19BA"/>
    <w:rsid w:val="00CB299C"/>
    <w:rsid w:val="00CB4B01"/>
    <w:rsid w:val="00CC5B18"/>
    <w:rsid w:val="00CC5CC0"/>
    <w:rsid w:val="00D167BF"/>
    <w:rsid w:val="00D22F3E"/>
    <w:rsid w:val="00D607BA"/>
    <w:rsid w:val="00DA5245"/>
    <w:rsid w:val="00DD26FB"/>
    <w:rsid w:val="00DD4AD4"/>
    <w:rsid w:val="00DD79C9"/>
    <w:rsid w:val="00DF78EE"/>
    <w:rsid w:val="00E576C5"/>
    <w:rsid w:val="00E60AD3"/>
    <w:rsid w:val="00E7640B"/>
    <w:rsid w:val="00E9200B"/>
    <w:rsid w:val="00EC2884"/>
    <w:rsid w:val="00EF074D"/>
    <w:rsid w:val="00F17160"/>
    <w:rsid w:val="00F76EF2"/>
    <w:rsid w:val="00F940F9"/>
    <w:rsid w:val="00F949ED"/>
    <w:rsid w:val="00FA332F"/>
    <w:rsid w:val="00FD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1A46C55"/>
  <w15:docId w15:val="{087B1AC8-3BAF-4DA6-83B4-46913A975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0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4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24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C1AE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523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2362"/>
  </w:style>
  <w:style w:type="paragraph" w:styleId="Piedepgina">
    <w:name w:val="footer"/>
    <w:basedOn w:val="Normal"/>
    <w:link w:val="PiedepginaCar"/>
    <w:uiPriority w:val="99"/>
    <w:unhideWhenUsed/>
    <w:rsid w:val="001523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2362"/>
  </w:style>
  <w:style w:type="paragraph" w:styleId="Textoindependiente">
    <w:name w:val="Body Text"/>
    <w:basedOn w:val="Normal"/>
    <w:link w:val="TextoindependienteCar"/>
    <w:uiPriority w:val="1"/>
    <w:qFormat/>
    <w:rsid w:val="00152362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52362"/>
    <w:rPr>
      <w:rFonts w:ascii="Carlito" w:eastAsia="Carlito" w:hAnsi="Carlito" w:cs="Carlito"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5BC24D-DB0F-4E82-8AD2-85800679E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543</Words>
  <Characters>2989</Characters>
  <Application>Microsoft Office Word</Application>
  <DocSecurity>0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edgar</dc:creator>
  <cp:lastModifiedBy>Recepcion Asotac</cp:lastModifiedBy>
  <cp:revision>6</cp:revision>
  <cp:lastPrinted>2014-10-03T18:11:00Z</cp:lastPrinted>
  <dcterms:created xsi:type="dcterms:W3CDTF">2025-07-26T17:50:00Z</dcterms:created>
  <dcterms:modified xsi:type="dcterms:W3CDTF">2025-09-01T16:43:00Z</dcterms:modified>
</cp:coreProperties>
</file>